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D5AA0" w14:textId="388A727A" w:rsidR="002728EE" w:rsidRPr="004B68DB" w:rsidRDefault="002728EE" w:rsidP="002728EE">
      <w:pPr>
        <w:jc w:val="center"/>
        <w:rPr>
          <w:b/>
          <w:bCs/>
          <w:lang w:val="fr-BE"/>
        </w:rPr>
      </w:pPr>
      <w:r w:rsidRPr="004B68DB">
        <w:rPr>
          <w:b/>
          <w:bCs/>
          <w:lang w:val="fr-BE"/>
        </w:rPr>
        <w:t>Communiqué de presse du Vice-Premier Ministre, Ministre des Affaires sociales et de la Santé publique, Frank Vandenbroucke</w:t>
      </w:r>
    </w:p>
    <w:p w14:paraId="5604911B" w14:textId="325690A8" w:rsidR="00B20CB6" w:rsidRPr="004B68DB" w:rsidRDefault="002728EE" w:rsidP="002728EE">
      <w:pPr>
        <w:jc w:val="center"/>
        <w:rPr>
          <w:b/>
          <w:bCs/>
          <w:lang w:val="fr-BE"/>
        </w:rPr>
      </w:pPr>
      <w:r w:rsidRPr="004B68DB">
        <w:rPr>
          <w:lang w:val="fr-BE"/>
        </w:rPr>
        <w:t>Mardi 17 décembre 2020</w:t>
      </w:r>
    </w:p>
    <w:p w14:paraId="795AAF80" w14:textId="77777777" w:rsidR="002728EE" w:rsidRDefault="002728EE" w:rsidP="00B20CB6">
      <w:pPr>
        <w:ind w:firstLine="720"/>
        <w:rPr>
          <w:b/>
          <w:bCs/>
          <w:lang w:val="fr-BE"/>
        </w:rPr>
      </w:pPr>
    </w:p>
    <w:p w14:paraId="083FAB9A" w14:textId="6D76DB27" w:rsidR="000C379F" w:rsidRPr="005B1D75" w:rsidRDefault="00B20CB6" w:rsidP="00B20CB6">
      <w:pPr>
        <w:ind w:firstLine="720"/>
        <w:rPr>
          <w:b/>
          <w:bCs/>
          <w:lang w:val="fr-BE"/>
        </w:rPr>
      </w:pPr>
      <w:r w:rsidRPr="005B1D75">
        <w:rPr>
          <w:b/>
          <w:bCs/>
          <w:lang w:val="fr-BE"/>
        </w:rPr>
        <w:t>Le Ministre Vandenbroucke se réjouit de la conclusion de l’accord médico-mut</w:t>
      </w:r>
      <w:r w:rsidR="002728EE">
        <w:rPr>
          <w:b/>
          <w:bCs/>
          <w:lang w:val="fr-BE"/>
        </w:rPr>
        <w:t xml:space="preserve"> 2021</w:t>
      </w:r>
    </w:p>
    <w:p w14:paraId="5874FCCD" w14:textId="089EA317" w:rsidR="00B20CB6" w:rsidRPr="001A40FC" w:rsidRDefault="00B20CB6" w:rsidP="00B20CB6">
      <w:pPr>
        <w:rPr>
          <w:b/>
          <w:bCs/>
          <w:lang w:val="fr-BE"/>
        </w:rPr>
      </w:pPr>
      <w:r w:rsidRPr="001A40FC">
        <w:rPr>
          <w:b/>
          <w:bCs/>
          <w:lang w:val="fr-BE"/>
        </w:rPr>
        <w:t xml:space="preserve">Hier, </w:t>
      </w:r>
      <w:r w:rsidR="002728EE">
        <w:rPr>
          <w:b/>
          <w:bCs/>
          <w:lang w:val="fr-BE"/>
        </w:rPr>
        <w:t>lundi</w:t>
      </w:r>
      <w:r w:rsidR="00C955FE">
        <w:rPr>
          <w:b/>
          <w:bCs/>
          <w:lang w:val="fr-BE"/>
        </w:rPr>
        <w:t xml:space="preserve"> </w:t>
      </w:r>
      <w:r w:rsidRPr="001A40FC">
        <w:rPr>
          <w:b/>
          <w:bCs/>
          <w:lang w:val="fr-BE"/>
        </w:rPr>
        <w:t>16 décembre 2020, l’accord médico-mutualiste a été approuvé à l’unanimité en médico-mut</w:t>
      </w:r>
      <w:r w:rsidR="001A40FC" w:rsidRPr="001A40FC">
        <w:rPr>
          <w:b/>
          <w:bCs/>
          <w:lang w:val="fr-BE"/>
        </w:rPr>
        <w:t>ualiste (CNMM)</w:t>
      </w:r>
      <w:r w:rsidRPr="001A40FC">
        <w:rPr>
          <w:b/>
          <w:bCs/>
          <w:lang w:val="fr-BE"/>
        </w:rPr>
        <w:t>. « C</w:t>
      </w:r>
      <w:r w:rsidR="001A40FC" w:rsidRPr="001A40FC">
        <w:rPr>
          <w:b/>
          <w:bCs/>
          <w:lang w:val="fr-BE"/>
        </w:rPr>
        <w:t>et accord pour l’année 2021 est</w:t>
      </w:r>
      <w:r w:rsidRPr="001A40FC">
        <w:rPr>
          <w:b/>
          <w:bCs/>
          <w:lang w:val="fr-BE"/>
        </w:rPr>
        <w:t xml:space="preserve"> </w:t>
      </w:r>
      <w:r w:rsidR="001A40FC" w:rsidRPr="001A40FC">
        <w:rPr>
          <w:b/>
          <w:bCs/>
          <w:lang w:val="fr-BE"/>
        </w:rPr>
        <w:t>la preuve que le modèle de concertation fonctionne toujours et la concrétisation d’objectifs de politique importants », a réagi le Ministre Frank Vandenbroucke, Ministre des Affaires sociales et de la Santé publique, le soir même de l’accord.</w:t>
      </w:r>
    </w:p>
    <w:p w14:paraId="1B131C5E" w14:textId="6C26E370" w:rsidR="00B20CB6" w:rsidRPr="001A40FC" w:rsidRDefault="001A40FC" w:rsidP="001A40FC">
      <w:pPr>
        <w:pStyle w:val="Paragraphedeliste"/>
        <w:ind w:left="0"/>
        <w:jc w:val="both"/>
        <w:rPr>
          <w:lang w:val="fr-BE"/>
        </w:rPr>
      </w:pPr>
      <w:r w:rsidRPr="001A40FC">
        <w:rPr>
          <w:lang w:val="fr-BE"/>
        </w:rPr>
        <w:t xml:space="preserve">La crise de la COVID-19 a, sans commune mesure, mis à l’épreuve la résilience des dispensateurs de soins.  </w:t>
      </w:r>
    </w:p>
    <w:p w14:paraId="4733F819" w14:textId="6A48862B" w:rsidR="00B20CB6" w:rsidRPr="00B20CB6" w:rsidRDefault="00B20CB6" w:rsidP="00B20CB6">
      <w:pPr>
        <w:rPr>
          <w:lang w:val="fr-BE"/>
        </w:rPr>
      </w:pPr>
      <w:r>
        <w:rPr>
          <w:lang w:val="fr-BE"/>
        </w:rPr>
        <w:t>« </w:t>
      </w:r>
      <w:r w:rsidR="003802CA">
        <w:rPr>
          <w:lang w:val="fr-BE"/>
        </w:rPr>
        <w:t xml:space="preserve">Cet accord vient mettre le ciment autour de la solidarité dont nous avons tous besoin. </w:t>
      </w:r>
      <w:r>
        <w:rPr>
          <w:lang w:val="fr-BE"/>
        </w:rPr>
        <w:t>Je tiens à remercier les partenaires autour de la table, médecins</w:t>
      </w:r>
      <w:r w:rsidR="003802CA">
        <w:rPr>
          <w:lang w:val="fr-BE"/>
        </w:rPr>
        <w:t xml:space="preserve"> et </w:t>
      </w:r>
      <w:r>
        <w:rPr>
          <w:lang w:val="fr-BE"/>
        </w:rPr>
        <w:t>organismes assureurs</w:t>
      </w:r>
      <w:r w:rsidR="003802CA">
        <w:rPr>
          <w:lang w:val="fr-BE"/>
        </w:rPr>
        <w:t>,</w:t>
      </w:r>
      <w:r>
        <w:rPr>
          <w:lang w:val="fr-BE"/>
        </w:rPr>
        <w:t xml:space="preserve"> pour leur participation active à la conclusion de cet accord, ainsi que le président de la médico-mut, Jo De Cock, d’avoir – une fois de plus – mené la concertation de main de maître », souligne le Ministre Vandenbroucke. </w:t>
      </w:r>
    </w:p>
    <w:p w14:paraId="49E63378" w14:textId="77777777" w:rsidR="003936B0" w:rsidRDefault="001A40FC" w:rsidP="00B20CB6">
      <w:pPr>
        <w:rPr>
          <w:lang w:val="fr-BE"/>
        </w:rPr>
      </w:pPr>
      <w:r>
        <w:rPr>
          <w:lang w:val="fr-BE"/>
        </w:rPr>
        <w:t xml:space="preserve">Cet accord signifie une garantie tarifaire pour les patients et concrétise des points importants de l’accord du gouvernement pour les prestataires de soins et les organismes assureurs. </w:t>
      </w:r>
    </w:p>
    <w:p w14:paraId="2FC1A888" w14:textId="6E2BE279" w:rsidR="00B20CB6" w:rsidRPr="00B20CB6" w:rsidRDefault="001A40FC" w:rsidP="00B20CB6">
      <w:pPr>
        <w:rPr>
          <w:lang w:val="fr-BE"/>
        </w:rPr>
      </w:pPr>
      <w:r>
        <w:rPr>
          <w:lang w:val="fr-BE"/>
        </w:rPr>
        <w:t xml:space="preserve">« Pour ne citer que quelques points qui me tiennent à cœur, cet accord comporte des </w:t>
      </w:r>
      <w:r w:rsidR="004B68DB">
        <w:rPr>
          <w:lang w:val="fr-BE"/>
        </w:rPr>
        <w:t xml:space="preserve">lignes directrices importantes </w:t>
      </w:r>
      <w:r>
        <w:rPr>
          <w:lang w:val="fr-BE"/>
        </w:rPr>
        <w:t xml:space="preserve">pour les groupes vulnérables, </w:t>
      </w:r>
      <w:r w:rsidR="004B68DB">
        <w:rPr>
          <w:lang w:val="fr-BE"/>
        </w:rPr>
        <w:t xml:space="preserve">pour </w:t>
      </w:r>
      <w:r>
        <w:rPr>
          <w:lang w:val="fr-BE"/>
        </w:rPr>
        <w:t xml:space="preserve">un ancrage des soins intégrés, </w:t>
      </w:r>
      <w:r w:rsidR="004B68DB">
        <w:rPr>
          <w:lang w:val="fr-BE"/>
        </w:rPr>
        <w:t xml:space="preserve">pour </w:t>
      </w:r>
      <w:r>
        <w:rPr>
          <w:lang w:val="fr-BE"/>
        </w:rPr>
        <w:t xml:space="preserve">un renforcement du DMG, </w:t>
      </w:r>
      <w:r w:rsidR="004B68DB">
        <w:rPr>
          <w:lang w:val="fr-BE"/>
        </w:rPr>
        <w:t xml:space="preserve">ainsi que la </w:t>
      </w:r>
      <w:r w:rsidR="00DE7AE0">
        <w:rPr>
          <w:lang w:val="fr-BE"/>
        </w:rPr>
        <w:t xml:space="preserve">volonté </w:t>
      </w:r>
      <w:r w:rsidR="004B68DB">
        <w:rPr>
          <w:lang w:val="fr-BE"/>
        </w:rPr>
        <w:t>d’</w:t>
      </w:r>
      <w:r>
        <w:rPr>
          <w:lang w:val="fr-BE"/>
        </w:rPr>
        <w:t>une accélération de la réforme de la nomenclature</w:t>
      </w:r>
      <w:r w:rsidR="005B1D75">
        <w:rPr>
          <w:lang w:val="fr-BE"/>
        </w:rPr>
        <w:t xml:space="preserve">, </w:t>
      </w:r>
      <w:r w:rsidR="004B68DB">
        <w:rPr>
          <w:lang w:val="fr-BE"/>
        </w:rPr>
        <w:t>d’</w:t>
      </w:r>
      <w:r w:rsidR="005B1D75">
        <w:rPr>
          <w:lang w:val="fr-BE"/>
        </w:rPr>
        <w:t>une maîtrise des suppléments</w:t>
      </w:r>
      <w:r w:rsidR="004B68DB">
        <w:rPr>
          <w:lang w:val="fr-BE"/>
        </w:rPr>
        <w:t xml:space="preserve">, </w:t>
      </w:r>
      <w:r w:rsidR="005B1D75">
        <w:rPr>
          <w:lang w:val="fr-BE"/>
        </w:rPr>
        <w:t xml:space="preserve">une attention particulière aux médecins en formation, ou encore des </w:t>
      </w:r>
      <w:r w:rsidR="004B68DB">
        <w:rPr>
          <w:lang w:val="fr-BE"/>
        </w:rPr>
        <w:t>balises</w:t>
      </w:r>
      <w:r w:rsidR="005B1D75">
        <w:rPr>
          <w:lang w:val="fr-BE"/>
        </w:rPr>
        <w:t xml:space="preserve"> en vu</w:t>
      </w:r>
      <w:bookmarkStart w:id="0" w:name="_GoBack"/>
      <w:bookmarkEnd w:id="0"/>
      <w:r w:rsidR="005B1D75">
        <w:rPr>
          <w:lang w:val="fr-BE"/>
        </w:rPr>
        <w:t>e d’un usage rationnel des médicaments, sans oublier la qualité comme maître-mot », commente Frank Vandenbroucke.</w:t>
      </w:r>
    </w:p>
    <w:p w14:paraId="336B2DE4" w14:textId="1D9D3AA8" w:rsidR="00B20CB6" w:rsidRDefault="00B20CB6" w:rsidP="00B20CB6">
      <w:pPr>
        <w:rPr>
          <w:lang w:val="fr-BE"/>
        </w:rPr>
      </w:pPr>
      <w:r w:rsidRPr="00B20CB6">
        <w:rPr>
          <w:lang w:val="fr-BE"/>
        </w:rPr>
        <w:t>L’accord doit maintenant encore être présenté au Comité de l’assurance et au Conseil général lundi prochain, mais c’est déjà une excellente chose</w:t>
      </w:r>
      <w:r w:rsidR="005B1D75">
        <w:rPr>
          <w:lang w:val="fr-BE"/>
        </w:rPr>
        <w:t xml:space="preserve"> dont nous pouvons d’ores-et-déjà nous réjouir</w:t>
      </w:r>
      <w:r w:rsidRPr="00B20CB6">
        <w:rPr>
          <w:lang w:val="fr-BE"/>
        </w:rPr>
        <w:t xml:space="preserve"> en cette période difficile pour tous. </w:t>
      </w:r>
    </w:p>
    <w:p w14:paraId="33DFFCC6" w14:textId="32F1052F" w:rsidR="001B4191" w:rsidRDefault="001B4191" w:rsidP="00B20CB6">
      <w:pPr>
        <w:rPr>
          <w:lang w:val="fr-BE"/>
        </w:rPr>
      </w:pPr>
    </w:p>
    <w:p w14:paraId="636099F7" w14:textId="5113C5B9" w:rsidR="001B4191" w:rsidRPr="001B4191" w:rsidRDefault="001B4191" w:rsidP="00B20CB6">
      <w:pPr>
        <w:rPr>
          <w:b/>
          <w:bCs/>
          <w:lang w:val="fr-BE"/>
        </w:rPr>
      </w:pPr>
      <w:r w:rsidRPr="001B4191">
        <w:rPr>
          <w:b/>
          <w:bCs/>
          <w:lang w:val="fr-BE"/>
        </w:rPr>
        <w:t>Pour plus d’infos :</w:t>
      </w:r>
    </w:p>
    <w:p w14:paraId="7E953B32" w14:textId="6734913B" w:rsidR="001B4191" w:rsidRPr="005B1D75" w:rsidRDefault="001B4191" w:rsidP="00B20CB6">
      <w:pPr>
        <w:rPr>
          <w:lang w:val="fr-BE"/>
        </w:rPr>
      </w:pPr>
      <w:r>
        <w:rPr>
          <w:lang w:val="fr-BE"/>
        </w:rPr>
        <w:t>France Dammel, porte-parole FR du Ministre Vandenbroucke : 0494/50.88.98</w:t>
      </w:r>
    </w:p>
    <w:sectPr w:rsidR="001B4191" w:rsidRPr="005B1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266073"/>
    <w:multiLevelType w:val="multilevel"/>
    <w:tmpl w:val="018A8B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DB14B90"/>
    <w:multiLevelType w:val="multilevel"/>
    <w:tmpl w:val="45A67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CB6"/>
    <w:rsid w:val="001A40FC"/>
    <w:rsid w:val="001B4191"/>
    <w:rsid w:val="002728EE"/>
    <w:rsid w:val="002B1F1B"/>
    <w:rsid w:val="003802CA"/>
    <w:rsid w:val="003936B0"/>
    <w:rsid w:val="004B68DB"/>
    <w:rsid w:val="00581157"/>
    <w:rsid w:val="005B1D75"/>
    <w:rsid w:val="005C480F"/>
    <w:rsid w:val="00A56436"/>
    <w:rsid w:val="00B20CB6"/>
    <w:rsid w:val="00C955FE"/>
    <w:rsid w:val="00DE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2D79C"/>
  <w15:chartTrackingRefBased/>
  <w15:docId w15:val="{F5D15DDC-3A8A-4EAE-B153-634CCEE79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B20CB6"/>
    <w:pPr>
      <w:spacing w:after="0" w:line="240" w:lineRule="auto"/>
    </w:pPr>
    <w:rPr>
      <w:rFonts w:ascii="Calibri" w:hAnsi="Calibri" w:cs="Calibri"/>
    </w:rPr>
  </w:style>
  <w:style w:type="paragraph" w:customStyle="1" w:styleId="xmsolistparagraph">
    <w:name w:val="x_msolistparagraph"/>
    <w:basedOn w:val="Normal"/>
    <w:rsid w:val="00B20CB6"/>
    <w:pPr>
      <w:spacing w:after="0" w:line="240" w:lineRule="auto"/>
      <w:ind w:left="720"/>
    </w:pPr>
    <w:rPr>
      <w:rFonts w:ascii="Calibri" w:hAnsi="Calibri" w:cs="Calibri"/>
    </w:rPr>
  </w:style>
  <w:style w:type="paragraph" w:styleId="Paragraphedeliste">
    <w:name w:val="List Paragraph"/>
    <w:basedOn w:val="Normal"/>
    <w:uiPriority w:val="34"/>
    <w:qFormat/>
    <w:rsid w:val="001A40FC"/>
    <w:pPr>
      <w:ind w:left="720"/>
      <w:contextualSpacing/>
    </w:pPr>
    <w:rPr>
      <w:lang w:val="nl-BE"/>
    </w:rPr>
  </w:style>
  <w:style w:type="character" w:styleId="Marquedecommentaire">
    <w:name w:val="annotation reference"/>
    <w:basedOn w:val="Policepardfaut"/>
    <w:uiPriority w:val="99"/>
    <w:semiHidden/>
    <w:unhideWhenUsed/>
    <w:rsid w:val="00C955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955F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955F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955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955F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5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55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1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631D138BF2AD4587BD0CFEF0969B45" ma:contentTypeVersion="7" ma:contentTypeDescription="Create a new document." ma:contentTypeScope="" ma:versionID="e2b38cdff4a957e966cca4c58311dd22">
  <xsd:schema xmlns:xsd="http://www.w3.org/2001/XMLSchema" xmlns:xs="http://www.w3.org/2001/XMLSchema" xmlns:p="http://schemas.microsoft.com/office/2006/metadata/properties" xmlns:ns3="bbd55b98-7ff9-45fa-8da9-a78f491a4567" xmlns:ns4="c4918415-85d1-4959-b8f5-37465e6d58e3" targetNamespace="http://schemas.microsoft.com/office/2006/metadata/properties" ma:root="true" ma:fieldsID="09d6ffb92414f5312b83f6242333544b" ns3:_="" ns4:_="">
    <xsd:import namespace="bbd55b98-7ff9-45fa-8da9-a78f491a4567"/>
    <xsd:import namespace="c4918415-85d1-4959-b8f5-37465e6d58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55b98-7ff9-45fa-8da9-a78f491a45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18415-85d1-4959-b8f5-37465e6d58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06356E-D713-4600-87D1-A345545BDE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d55b98-7ff9-45fa-8da9-a78f491a4567"/>
    <ds:schemaRef ds:uri="c4918415-85d1-4959-b8f5-37465e6d58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49EC0C-357E-4E65-B620-823C6596A7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1C81EC-AF5C-419B-8B67-7CEDDB2075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Dammel France</dc:creator>
  <cp:keywords/>
  <dc:description/>
  <cp:lastModifiedBy>Dammel France</cp:lastModifiedBy>
  <cp:revision>2</cp:revision>
  <dcterms:created xsi:type="dcterms:W3CDTF">2020-12-17T12:09:00Z</dcterms:created>
  <dcterms:modified xsi:type="dcterms:W3CDTF">2020-12-17T12:09:00Z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0x01010013631D138BF2AD4587BD0CFEF0969B45</vt:lpwstr>
  </property>
</Properties>
</file>